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Описание технических средств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before="280" w:lineRule="auto"/>
        <w:rPr/>
      </w:pPr>
      <w:bookmarkStart w:colFirst="0" w:colLast="0" w:name="_wm95oe2bf98m" w:id="0"/>
      <w:bookmarkEnd w:id="0"/>
      <w:r w:rsidDel="00000000" w:rsidR="00000000" w:rsidRPr="00000000">
        <w:rPr>
          <w:rtl w:val="0"/>
        </w:rPr>
        <w:t xml:space="preserve">Архитектура системы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Программный комплекс представляет собой распределенную систему, состоящую из следующих компонентов: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Серверная часть (Backend):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Node.js приложение, разработанное на TypeScript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RESTful API для взаимодействия с клиентскими приложениями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Интеграция с Microsoft Exchange Server через EWS (Exchange Web Services)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Система аутентификации и авторизации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Веб-сокеты для real-time обновлений статуса переговорных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Веб-интерфейс администратора: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Single Page Application (SPA) на React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Responsive дизайн для работы с различными устройствами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Панель управления помещениями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Система настроек и конфигурации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Мобильное приложение (Android):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Нативное приложение, разработанное на Flutter framework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Адаптивный интерфейс для планшетов различных размеров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Режим киоска (Kiosk Mode) для предотвращения выхода из приложения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Touch-оптимизированный интерфейс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before="280" w:lineRule="auto"/>
        <w:rPr/>
      </w:pPr>
      <w:bookmarkStart w:colFirst="0" w:colLast="0" w:name="_k4hpij99bw0h" w:id="1"/>
      <w:bookmarkEnd w:id="1"/>
      <w:r w:rsidDel="00000000" w:rsidR="00000000" w:rsidRPr="00000000">
        <w:rPr>
          <w:rtl w:val="0"/>
        </w:rPr>
        <w:t xml:space="preserve">Технологический стек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Backend технологии:</w:t>
      </w:r>
    </w:p>
    <w:p w:rsidR="00000000" w:rsidDel="00000000" w:rsidP="00000000" w:rsidRDefault="00000000" w:rsidRPr="00000000" w14:paraId="00000017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Runtime: Node.js 20+</w:t>
      </w:r>
    </w:p>
    <w:p w:rsidR="00000000" w:rsidDel="00000000" w:rsidP="00000000" w:rsidRDefault="00000000" w:rsidRPr="00000000" w14:paraId="00000018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Язык программирования: TypeScript 5+</w:t>
      </w:r>
    </w:p>
    <w:p w:rsidR="00000000" w:rsidDel="00000000" w:rsidP="00000000" w:rsidRDefault="00000000" w:rsidRPr="00000000" w14:paraId="00000019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Web framework: Express.js</w:t>
      </w:r>
    </w:p>
    <w:p w:rsidR="00000000" w:rsidDel="00000000" w:rsidP="00000000" w:rsidRDefault="00000000" w:rsidRPr="00000000" w14:paraId="0000001A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База данных: PostgreSQL 14+ или SQLite (для небольших инсталляций)</w:t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ORM: Prisma</w:t>
      </w:r>
    </w:p>
    <w:p w:rsidR="00000000" w:rsidDel="00000000" w:rsidP="00000000" w:rsidRDefault="00000000" w:rsidRPr="00000000" w14:paraId="0000001C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Интеграция: Exchange Web Services API</w:t>
      </w:r>
    </w:p>
    <w:p w:rsidR="00000000" w:rsidDel="00000000" w:rsidP="00000000" w:rsidRDefault="00000000" w:rsidRPr="00000000" w14:paraId="0000001D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Контейнеризация: Docker и Docker Compose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Frontend технологии: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Framework: React 18+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Язык программирования: TypeScript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Сборщик: Vite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Стилизация: CSS Modules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Mobile технологии: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Framework: Flutter 3.16+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Язык программирования: Dart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State management: Provider или Riverpod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HTTP клиент: Dio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Локальное хранение: SQLite (sqflite)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Режим киоска: Android Management API</w:t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before="280" w:lineRule="auto"/>
        <w:rPr/>
      </w:pPr>
      <w:bookmarkStart w:colFirst="0" w:colLast="0" w:name="_cbfypschppdz" w:id="2"/>
      <w:bookmarkEnd w:id="2"/>
      <w:r w:rsidDel="00000000" w:rsidR="00000000" w:rsidRPr="00000000">
        <w:rPr>
          <w:rtl w:val="0"/>
        </w:rPr>
        <w:t xml:space="preserve">Требования к аппаратному обеспечению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Серверное оборудование: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Процессор: Intel Core i3 или AMD Ryzen 3 (минимум), Intel Core i5 или AMD Ryzen 5 (рекомендуется)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Оперативная память: 4 GB (минимум), 8 GB (рекомендуется)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Накопитель: SSD 100 GB (минимум), SSD 250 GB (рекомендуется)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Сетевой интерфейс: Gigabit Ethernet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Планшетные терминалы:</w:t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Экран: IPS-матрица 7-10 дюймов, разрешение HD (1280×800) и более</w:t>
      </w:r>
    </w:p>
    <w:p w:rsidR="00000000" w:rsidDel="00000000" w:rsidP="00000000" w:rsidRDefault="00000000" w:rsidRPr="00000000" w14:paraId="00000032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Процессор: Qualcomm Snapdragon 660 или MediaTek Helio P60 (минимум)</w:t>
      </w:r>
    </w:p>
    <w:p w:rsidR="00000000" w:rsidDel="00000000" w:rsidP="00000000" w:rsidRDefault="00000000" w:rsidRPr="00000000" w14:paraId="00000033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Оперативная память: 3 GB (минимум), 4 GB (рекомендуется)</w:t>
      </w:r>
    </w:p>
    <w:p w:rsidR="00000000" w:rsidDel="00000000" w:rsidP="00000000" w:rsidRDefault="00000000" w:rsidRPr="00000000" w14:paraId="00000034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Накопитель: 32 GB (минимум), 64 GB (рекомендуется)</w:t>
      </w:r>
    </w:p>
    <w:p w:rsidR="00000000" w:rsidDel="00000000" w:rsidP="00000000" w:rsidRDefault="00000000" w:rsidRPr="00000000" w14:paraId="00000035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Связь: Wi-Fi 802.11ac</w:t>
      </w:r>
    </w:p>
    <w:p w:rsidR="00000000" w:rsidDel="00000000" w:rsidP="00000000" w:rsidRDefault="00000000" w:rsidRPr="00000000" w14:paraId="00000036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Питание: сетевое питание 5V/2A</w:t>
      </w:r>
    </w:p>
    <w:p w:rsidR="00000000" w:rsidDel="00000000" w:rsidP="00000000" w:rsidRDefault="00000000" w:rsidRPr="00000000" w14:paraId="00000037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Крепление: настенное крепление VESA или специализированное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Сетевая инфраструктура: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Wi-Fi: точки доступа стандарта 802.11ac (Wi-Fi 5) или новее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Пропускная способность: минимум 5 Мбит/с на планшет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Протоколы: HTTP/HTTPS, WebSocket, HTTPS для Exchange integration</w:t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before="280" w:lineRule="auto"/>
        <w:rPr/>
      </w:pPr>
      <w:bookmarkStart w:colFirst="0" w:colLast="0" w:name="_1lh5x4102ory" w:id="3"/>
      <w:bookmarkEnd w:id="3"/>
      <w:r w:rsidDel="00000000" w:rsidR="00000000" w:rsidRPr="00000000">
        <w:rPr>
          <w:rtl w:val="0"/>
        </w:rPr>
        <w:t xml:space="preserve">Способы распространения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Исходный код:</w:t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Архив с полным исходным кодом всех компонентов</w:t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Документация по сборке и развертыванию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Примеры конфигурационных файлов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Docker-образы: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Готовые Docker-образы для серверной части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Docker Compose файлы для быстрого развертывания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Инструкции по настройке volumes и сетевых интерфейсов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Готовые образы доступны в частном registry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Установочные пакеты: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APK-файл для установки на Android планшеты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Конфигурационные профили для режима киоска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Утилиты для автоматической настройки планшетов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Техническая документация: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Руководство администратора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Руководство пользователя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API документация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